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D7" w:rsidRPr="000205D7" w:rsidRDefault="000205D7" w:rsidP="000205D7">
      <w:pPr>
        <w:spacing w:before="100" w:beforeAutospacing="1" w:after="100" w:afterAutospacing="1" w:line="31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05D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ПАСПОРТ ТЕХНИЧЕСКИЙ</w:t>
      </w:r>
    </w:p>
    <w:p w:rsidR="000205D7" w:rsidRPr="00ED0012" w:rsidRDefault="00ED0012" w:rsidP="000205D7">
      <w:pPr>
        <w:spacing w:before="100" w:beforeAutospacing="1" w:after="100" w:afterAutospacing="1" w:line="31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Элемент каркаса контейнера фитинг угловой</w:t>
      </w:r>
    </w:p>
    <w:p w:rsidR="000205D7" w:rsidRPr="00ED0012" w:rsidRDefault="000205D7" w:rsidP="00ED0012">
      <w:pPr>
        <w:spacing w:before="100" w:beforeAutospacing="1" w:after="100" w:afterAutospacing="1" w:line="315" w:lineRule="atLeast"/>
        <w:ind w:left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D0012">
        <w:rPr>
          <w:rFonts w:ascii="Verdana" w:eastAsia="Times New Roman" w:hAnsi="Verdana" w:cs="Times New Roman"/>
          <w:i/>
          <w:iCs/>
          <w:color w:val="000000"/>
          <w:lang w:eastAsia="ru-RU"/>
        </w:rPr>
        <w:t xml:space="preserve">1.       Описание и </w:t>
      </w:r>
      <w:r w:rsidR="00ED0012" w:rsidRPr="00ED0012">
        <w:rPr>
          <w:rFonts w:ascii="Verdana" w:eastAsia="Times New Roman" w:hAnsi="Verdana" w:cs="Times New Roman"/>
          <w:i/>
          <w:iCs/>
          <w:color w:val="000000"/>
          <w:lang w:eastAsia="ru-RU"/>
        </w:rPr>
        <w:t>элемента</w:t>
      </w:r>
      <w:r w:rsidRPr="00ED0012">
        <w:rPr>
          <w:rFonts w:ascii="Verdana" w:eastAsia="Times New Roman" w:hAnsi="Verdana" w:cs="Times New Roman"/>
          <w:i/>
          <w:iCs/>
          <w:color w:val="000000"/>
          <w:lang w:eastAsia="ru-RU"/>
        </w:rPr>
        <w:t>:</w:t>
      </w:r>
    </w:p>
    <w:p w:rsidR="00ED0012" w:rsidRDefault="00ED0012" w:rsidP="000205D7">
      <w:pPr>
        <w:spacing w:before="100" w:beforeAutospacing="1" w:after="100" w:afterAutospacing="1" w:line="315" w:lineRule="atLeast"/>
        <w:jc w:val="both"/>
        <w:rPr>
          <w:rFonts w:ascii="Verdana" w:hAnsi="Verdana" w:cs="Arial"/>
          <w:color w:val="000000"/>
          <w:shd w:val="clear" w:color="auto" w:fill="FFFFFF"/>
        </w:rPr>
      </w:pPr>
      <w:r w:rsidRPr="00ED0012">
        <w:rPr>
          <w:rFonts w:ascii="Verdana" w:hAnsi="Verdana" w:cs="Arial"/>
          <w:color w:val="000000"/>
          <w:shd w:val="clear" w:color="auto" w:fill="FFFFFF"/>
        </w:rPr>
        <w:t>Фитинг, является несущим элементом конструкции крупнотоннажных контейнеров, которые обеспечива</w:t>
      </w:r>
      <w:r>
        <w:rPr>
          <w:rFonts w:ascii="Verdana" w:hAnsi="Verdana" w:cs="Arial"/>
          <w:color w:val="000000"/>
          <w:shd w:val="clear" w:color="auto" w:fill="FFFFFF"/>
        </w:rPr>
        <w:t>ю</w:t>
      </w:r>
      <w:r w:rsidRPr="00ED0012">
        <w:rPr>
          <w:rFonts w:ascii="Verdana" w:hAnsi="Verdana" w:cs="Arial"/>
          <w:color w:val="000000"/>
          <w:shd w:val="clear" w:color="auto" w:fill="FFFFFF"/>
        </w:rPr>
        <w:t>т надежную и безопасную перевозку, погрузку, выгрузку и перегрузку контейнеров, крепление их на транспортных средствах, а также соединение контейнеров между собой при штабелировании.</w:t>
      </w:r>
      <w:r>
        <w:rPr>
          <w:rFonts w:ascii="Verdana" w:hAnsi="Verdana" w:cs="Arial"/>
          <w:color w:val="000000"/>
          <w:shd w:val="clear" w:color="auto" w:fill="FFFFFF"/>
        </w:rPr>
        <w:t xml:space="preserve"> </w:t>
      </w:r>
      <w:r w:rsidRPr="00ED0012">
        <w:rPr>
          <w:rFonts w:ascii="Verdana" w:hAnsi="Verdana" w:cs="Arial"/>
          <w:color w:val="222222"/>
          <w:shd w:val="clear" w:color="auto" w:fill="FFFFFF"/>
        </w:rPr>
        <w:t>Угловые</w:t>
      </w:r>
      <w:r w:rsidRPr="00ED0012">
        <w:rPr>
          <w:rStyle w:val="apple-converted-space"/>
          <w:rFonts w:ascii="Verdana" w:hAnsi="Verdana" w:cs="Arial"/>
          <w:color w:val="222222"/>
          <w:shd w:val="clear" w:color="auto" w:fill="FFFFFF"/>
        </w:rPr>
        <w:t> </w:t>
      </w:r>
      <w:r w:rsidRPr="00ED0012">
        <w:rPr>
          <w:rStyle w:val="a4"/>
          <w:rFonts w:ascii="Verdana" w:hAnsi="Verdana" w:cs="Arial"/>
          <w:b w:val="0"/>
          <w:color w:val="222222"/>
          <w:bdr w:val="none" w:sz="0" w:space="0" w:color="auto" w:frame="1"/>
          <w:shd w:val="clear" w:color="auto" w:fill="FFFFFF"/>
        </w:rPr>
        <w:t>фитинги</w:t>
      </w:r>
      <w:r w:rsidRPr="00ED0012">
        <w:rPr>
          <w:rStyle w:val="apple-converted-space"/>
          <w:rFonts w:ascii="Verdana" w:hAnsi="Verdana" w:cs="Arial"/>
          <w:b/>
          <w:bCs/>
          <w:color w:val="222222"/>
          <w:bdr w:val="none" w:sz="0" w:space="0" w:color="auto" w:frame="1"/>
          <w:shd w:val="clear" w:color="auto" w:fill="FFFFFF"/>
        </w:rPr>
        <w:t> </w:t>
      </w:r>
      <w:r w:rsidRPr="00ED0012">
        <w:rPr>
          <w:rFonts w:ascii="Verdana" w:hAnsi="Verdana" w:cs="Arial"/>
          <w:color w:val="222222"/>
          <w:shd w:val="clear" w:color="auto" w:fill="FFFFFF"/>
        </w:rPr>
        <w:t>служат для крепления контейнеров на транспортном средстве, застройки, захвата контейнера спредером, для крупнотоннажных контейнеров.</w:t>
      </w:r>
    </w:p>
    <w:p w:rsidR="000205D7" w:rsidRPr="000205D7" w:rsidRDefault="000205D7" w:rsidP="000205D7">
      <w:pPr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05D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205D7" w:rsidRPr="000205D7" w:rsidRDefault="00991E38" w:rsidP="00ED0012">
      <w:pPr>
        <w:spacing w:before="100" w:beforeAutospacing="1" w:after="100" w:afterAutospacing="1" w:line="315" w:lineRule="atLeast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2</w:t>
      </w:r>
      <w:r w:rsidR="000205D7" w:rsidRPr="000205D7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.       </w:t>
      </w:r>
      <w:r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Описание конструкции и</w:t>
      </w:r>
      <w:r w:rsidRPr="00991E38">
        <w:rPr>
          <w:rFonts w:ascii="Verdana" w:eastAsia="Times New Roman" w:hAnsi="Verdana" w:cs="Times New Roman"/>
          <w:i/>
          <w:iCs/>
          <w:color w:val="000000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lang w:eastAsia="ru-RU"/>
        </w:rPr>
        <w:t>основных технических</w:t>
      </w:r>
      <w:r w:rsidRPr="00ED0012">
        <w:rPr>
          <w:rFonts w:ascii="Verdana" w:eastAsia="Times New Roman" w:hAnsi="Verdana" w:cs="Times New Roman"/>
          <w:i/>
          <w:iCs/>
          <w:color w:val="000000"/>
          <w:lang w:eastAsia="ru-RU"/>
        </w:rPr>
        <w:t xml:space="preserve"> характеристик</w:t>
      </w:r>
      <w:r>
        <w:rPr>
          <w:rFonts w:ascii="Verdana" w:eastAsia="Times New Roman" w:hAnsi="Verdana" w:cs="Times New Roman"/>
          <w:i/>
          <w:iCs/>
          <w:color w:val="000000"/>
          <w:lang w:eastAsia="ru-RU"/>
        </w:rPr>
        <w:t>ах элемента</w:t>
      </w:r>
      <w:r w:rsidR="000205D7" w:rsidRPr="000205D7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:</w:t>
      </w:r>
    </w:p>
    <w:p w:rsidR="00991E38" w:rsidRDefault="00991E38" w:rsidP="00991E38">
      <w:pPr>
        <w:shd w:val="clear" w:color="auto" w:fill="FFFFFF"/>
        <w:spacing w:before="100" w:beforeAutospacing="1" w:after="119"/>
        <w:rPr>
          <w:rFonts w:ascii="Verdana" w:hAnsi="Verdana" w:cs="Arial"/>
          <w:color w:val="000000"/>
        </w:rPr>
      </w:pPr>
    </w:p>
    <w:p w:rsidR="00991E38" w:rsidRPr="00991E38" w:rsidRDefault="00991E38" w:rsidP="00991E38">
      <w:pPr>
        <w:shd w:val="clear" w:color="auto" w:fill="FFFFFF"/>
        <w:spacing w:before="100" w:beforeAutospacing="1" w:after="119"/>
        <w:rPr>
          <w:rFonts w:ascii="Verdana" w:hAnsi="Verdana" w:cs="Arial"/>
          <w:color w:val="000000"/>
        </w:rPr>
      </w:pPr>
      <w:r w:rsidRPr="00991E38">
        <w:rPr>
          <w:rFonts w:ascii="Verdana" w:hAnsi="Verdana" w:cs="Arial"/>
          <w:color w:val="000000"/>
        </w:rPr>
        <w:t>В зависимости от места расположения установлены следующие исполнения фитингов: верхний правый, верхний левый, нижний правый, нижний левый (правые и левые фитинги определяются при размещении наблюдателя лицом против любой торцевой стенки контейнера).</w:t>
      </w:r>
    </w:p>
    <w:p w:rsidR="00991E38" w:rsidRPr="00991E38" w:rsidRDefault="00991E38" w:rsidP="00991E38">
      <w:pPr>
        <w:shd w:val="clear" w:color="auto" w:fill="FFFFFF"/>
        <w:spacing w:before="100" w:beforeAutospacing="1" w:after="119"/>
        <w:rPr>
          <w:rFonts w:ascii="Verdana" w:hAnsi="Verdana" w:cs="Arial"/>
          <w:color w:val="000000"/>
        </w:rPr>
      </w:pPr>
      <w:r w:rsidRPr="00991E38">
        <w:rPr>
          <w:rFonts w:ascii="Verdana" w:hAnsi="Verdana" w:cs="Arial"/>
          <w:color w:val="000000"/>
        </w:rPr>
        <w:t>Климатическое исполнение фитингов - У, категория 1 по</w:t>
      </w:r>
      <w:r w:rsidRPr="00991E38">
        <w:rPr>
          <w:rStyle w:val="apple-converted-space"/>
          <w:rFonts w:ascii="Verdana" w:hAnsi="Verdana" w:cs="Arial"/>
          <w:color w:val="000000"/>
        </w:rPr>
        <w:t> </w:t>
      </w:r>
      <w:r w:rsidRPr="00991E38">
        <w:rPr>
          <w:rFonts w:ascii="Verdana" w:hAnsi="Verdana" w:cs="Arial"/>
          <w:color w:val="000000"/>
        </w:rPr>
        <w:t>ГОСТ 15150-69</w:t>
      </w:r>
      <w:r w:rsidRPr="00991E38">
        <w:rPr>
          <w:rStyle w:val="apple-converted-space"/>
          <w:rFonts w:ascii="Verdana" w:hAnsi="Verdana" w:cs="Arial"/>
          <w:color w:val="000000"/>
        </w:rPr>
        <w:t> </w:t>
      </w:r>
      <w:r w:rsidRPr="00991E38">
        <w:rPr>
          <w:rFonts w:ascii="Verdana" w:hAnsi="Verdana" w:cs="Arial"/>
          <w:color w:val="000000"/>
        </w:rPr>
        <w:t>для эксплуатации в диапазоне предельных температур 223 К - 343 К (минус 50 °С - плюс 70 °С).</w:t>
      </w:r>
    </w:p>
    <w:p w:rsidR="00991E38" w:rsidRPr="00991E38" w:rsidRDefault="00991E38" w:rsidP="00991E38">
      <w:pPr>
        <w:shd w:val="clear" w:color="auto" w:fill="FFFFFF"/>
        <w:spacing w:before="100" w:beforeAutospacing="1" w:after="119"/>
        <w:rPr>
          <w:rFonts w:ascii="Verdana" w:hAnsi="Verdana" w:cs="Arial"/>
          <w:color w:val="000000"/>
        </w:rPr>
      </w:pPr>
      <w:bookmarkStart w:id="0" w:name="i125960"/>
      <w:bookmarkStart w:id="1" w:name="i208550"/>
      <w:bookmarkEnd w:id="0"/>
      <w:bookmarkEnd w:id="1"/>
      <w:r w:rsidRPr="00991E38">
        <w:rPr>
          <w:rFonts w:ascii="Verdana" w:hAnsi="Verdana" w:cs="Arial"/>
          <w:color w:val="000000"/>
        </w:rPr>
        <w:t>Соединение двух наружных закруглений фитингов радиусами 6 и 14,5 мм следует осуществля</w:t>
      </w:r>
      <w:r w:rsidR="00E64CB3">
        <w:rPr>
          <w:rFonts w:ascii="Verdana" w:hAnsi="Verdana" w:cs="Arial"/>
          <w:color w:val="000000"/>
        </w:rPr>
        <w:t>ю</w:t>
      </w:r>
      <w:r w:rsidRPr="00991E38">
        <w:rPr>
          <w:rFonts w:ascii="Verdana" w:hAnsi="Verdana" w:cs="Arial"/>
          <w:color w:val="000000"/>
        </w:rPr>
        <w:t>т</w:t>
      </w:r>
      <w:r w:rsidR="00E64CB3">
        <w:rPr>
          <w:rFonts w:ascii="Verdana" w:hAnsi="Verdana" w:cs="Arial"/>
          <w:color w:val="000000"/>
        </w:rPr>
        <w:t>ся</w:t>
      </w:r>
      <w:r w:rsidRPr="00991E38">
        <w:rPr>
          <w:rFonts w:ascii="Verdana" w:hAnsi="Verdana" w:cs="Arial"/>
          <w:color w:val="000000"/>
        </w:rPr>
        <w:t xml:space="preserve"> плавным переходом дуги одного радиуса в дугу другого радиуса, а при выполнении фасок обеспечива</w:t>
      </w:r>
      <w:r w:rsidR="00E64CB3">
        <w:rPr>
          <w:rFonts w:ascii="Verdana" w:hAnsi="Verdana" w:cs="Arial"/>
          <w:color w:val="000000"/>
        </w:rPr>
        <w:t>ю</w:t>
      </w:r>
      <w:r w:rsidRPr="00991E38">
        <w:rPr>
          <w:rFonts w:ascii="Verdana" w:hAnsi="Verdana" w:cs="Arial"/>
          <w:color w:val="000000"/>
        </w:rPr>
        <w:t>т плавное скругление от фасок 4</w:t>
      </w:r>
      <w:r w:rsidRPr="00991E38">
        <w:rPr>
          <w:rFonts w:ascii="Verdana" w:hAnsi="Verdana" w:cs="Arial"/>
          <w:color w:val="000000"/>
          <w:vertAlign w:val="superscript"/>
        </w:rPr>
        <w:t>+2</w:t>
      </w:r>
      <w:r w:rsidRPr="00991E38">
        <w:rPr>
          <w:rFonts w:ascii="Verdana" w:hAnsi="Verdana" w:cs="Arial"/>
          <w:color w:val="000000"/>
        </w:rPr>
        <w:t>´45° к радиусу 14,5 мм с минимальным снятием металла.</w:t>
      </w:r>
    </w:p>
    <w:p w:rsidR="00991E38" w:rsidRPr="00991E38" w:rsidRDefault="00991E38" w:rsidP="00991E38">
      <w:pPr>
        <w:shd w:val="clear" w:color="auto" w:fill="FFFFFF"/>
        <w:spacing w:before="100" w:beforeAutospacing="1" w:after="119"/>
        <w:rPr>
          <w:rFonts w:ascii="Verdana" w:hAnsi="Verdana" w:cs="Arial"/>
          <w:color w:val="000000"/>
        </w:rPr>
      </w:pPr>
      <w:bookmarkStart w:id="2" w:name="i245029"/>
      <w:bookmarkEnd w:id="2"/>
      <w:r w:rsidRPr="00991E38">
        <w:rPr>
          <w:rFonts w:ascii="Verdana" w:hAnsi="Verdana" w:cs="Arial"/>
          <w:color w:val="000000"/>
        </w:rPr>
        <w:t>Поверхности фитингов, привариваемые к элементам конструкции контейнера (угловым стойкам, продольным и поперечным балкам), подготовлены под сварку по соответствующей нормативно-технической документации. Остальные наружные и все внутренние поверхности фитингов, а также повер</w:t>
      </w:r>
      <w:r w:rsidR="00E64CB3">
        <w:rPr>
          <w:rFonts w:ascii="Verdana" w:hAnsi="Verdana" w:cs="Arial"/>
          <w:color w:val="000000"/>
        </w:rPr>
        <w:t xml:space="preserve">хности их отверстий </w:t>
      </w:r>
      <w:r w:rsidRPr="00991E38">
        <w:rPr>
          <w:rFonts w:ascii="Verdana" w:hAnsi="Verdana" w:cs="Arial"/>
          <w:color w:val="000000"/>
        </w:rPr>
        <w:t>пригодны для безопасного выполнения подъемно-транспортных и крепежных операций.</w:t>
      </w:r>
    </w:p>
    <w:p w:rsidR="00E64CB3" w:rsidRDefault="00991E38" w:rsidP="00991E38">
      <w:pPr>
        <w:shd w:val="clear" w:color="auto" w:fill="FFFFFF"/>
        <w:spacing w:before="100" w:beforeAutospacing="1" w:after="119"/>
        <w:rPr>
          <w:rFonts w:ascii="Verdana" w:hAnsi="Verdana" w:cs="Arial"/>
          <w:color w:val="000000"/>
        </w:rPr>
      </w:pPr>
      <w:r w:rsidRPr="00991E38">
        <w:rPr>
          <w:rFonts w:ascii="Verdana" w:hAnsi="Verdana" w:cs="Arial"/>
          <w:color w:val="000000"/>
        </w:rPr>
        <w:t xml:space="preserve">Горизонтальная опорная поверхность на внутренней стороне верхней стенки верхнего фитинга </w:t>
      </w:r>
      <w:r w:rsidR="00E64CB3">
        <w:rPr>
          <w:rFonts w:ascii="Verdana" w:hAnsi="Verdana" w:cs="Arial"/>
          <w:color w:val="000000"/>
        </w:rPr>
        <w:t>имеет</w:t>
      </w:r>
      <w:r w:rsidRPr="00991E38">
        <w:rPr>
          <w:rFonts w:ascii="Verdana" w:hAnsi="Verdana" w:cs="Arial"/>
          <w:color w:val="000000"/>
        </w:rPr>
        <w:t xml:space="preserve"> площадь не менее 800 мм</w:t>
      </w:r>
      <w:r w:rsidRPr="00991E38">
        <w:rPr>
          <w:rFonts w:ascii="Verdana" w:hAnsi="Verdana" w:cs="Arial"/>
          <w:color w:val="000000"/>
          <w:vertAlign w:val="superscript"/>
        </w:rPr>
        <w:t>2</w:t>
      </w:r>
      <w:r w:rsidRPr="00991E38">
        <w:rPr>
          <w:rFonts w:ascii="Verdana" w:hAnsi="Verdana" w:cs="Arial"/>
          <w:color w:val="000000"/>
        </w:rPr>
        <w:t xml:space="preserve">. </w:t>
      </w:r>
      <w:bookmarkStart w:id="3" w:name="i268984"/>
      <w:bookmarkEnd w:id="3"/>
    </w:p>
    <w:p w:rsidR="00991E38" w:rsidRPr="00991E38" w:rsidRDefault="00991E38" w:rsidP="00991E38">
      <w:pPr>
        <w:shd w:val="clear" w:color="auto" w:fill="FFFFFF"/>
        <w:spacing w:before="100" w:beforeAutospacing="1" w:after="119"/>
        <w:rPr>
          <w:rFonts w:ascii="Verdana" w:hAnsi="Verdana" w:cs="Arial"/>
          <w:color w:val="000000"/>
        </w:rPr>
      </w:pPr>
      <w:r w:rsidRPr="00991E38">
        <w:rPr>
          <w:rFonts w:ascii="Verdana" w:hAnsi="Verdana" w:cs="Arial"/>
          <w:color w:val="000000"/>
        </w:rPr>
        <w:t>Фитинги изготовл</w:t>
      </w:r>
      <w:r w:rsidR="00E64CB3">
        <w:rPr>
          <w:rFonts w:ascii="Verdana" w:hAnsi="Verdana" w:cs="Arial"/>
          <w:color w:val="000000"/>
        </w:rPr>
        <w:t>иваю</w:t>
      </w:r>
      <w:r w:rsidRPr="00991E38">
        <w:rPr>
          <w:rFonts w:ascii="Verdana" w:hAnsi="Verdana" w:cs="Arial"/>
          <w:color w:val="000000"/>
        </w:rPr>
        <w:t>тся из стали марки 20 ГЛ с химическим составом по</w:t>
      </w:r>
      <w:r w:rsidRPr="00991E38">
        <w:rPr>
          <w:rStyle w:val="apple-converted-space"/>
          <w:rFonts w:ascii="Verdana" w:hAnsi="Verdana" w:cs="Arial"/>
          <w:color w:val="000000"/>
        </w:rPr>
        <w:t> </w:t>
      </w:r>
      <w:r w:rsidRPr="00991E38">
        <w:rPr>
          <w:rFonts w:ascii="Verdana" w:hAnsi="Verdana" w:cs="Arial"/>
          <w:color w:val="000000"/>
        </w:rPr>
        <w:t>ГОСТ 977-88, при этом:</w:t>
      </w:r>
    </w:p>
    <w:p w:rsidR="00991E38" w:rsidRPr="00991E38" w:rsidRDefault="00991E38" w:rsidP="00991E38">
      <w:pPr>
        <w:shd w:val="clear" w:color="auto" w:fill="FFFFFF"/>
        <w:spacing w:before="100" w:beforeAutospacing="1" w:after="119"/>
        <w:rPr>
          <w:rFonts w:ascii="Verdana" w:hAnsi="Verdana" w:cs="Arial"/>
          <w:color w:val="000000"/>
        </w:rPr>
      </w:pPr>
      <w:r w:rsidRPr="00991E38">
        <w:rPr>
          <w:rFonts w:ascii="Verdana" w:hAnsi="Verdana" w:cs="Arial"/>
          <w:color w:val="000000"/>
        </w:rPr>
        <w:t>- массовая д</w:t>
      </w:r>
      <w:r w:rsidR="00E64CB3">
        <w:rPr>
          <w:rFonts w:ascii="Verdana" w:hAnsi="Verdana" w:cs="Arial"/>
          <w:color w:val="000000"/>
        </w:rPr>
        <w:t>оля углерода в стали</w:t>
      </w:r>
      <w:r w:rsidRPr="00991E38">
        <w:rPr>
          <w:rFonts w:ascii="Verdana" w:hAnsi="Verdana" w:cs="Arial"/>
          <w:color w:val="000000"/>
        </w:rPr>
        <w:t xml:space="preserve"> не более 0,23 %, марганца - не более 1,5 %, серы и фосфора - не более 0,04 % (каждого элемента);</w:t>
      </w:r>
    </w:p>
    <w:p w:rsidR="00991E38" w:rsidRPr="00991E38" w:rsidRDefault="00991E38" w:rsidP="00991E38">
      <w:pPr>
        <w:shd w:val="clear" w:color="auto" w:fill="FFFFFF"/>
        <w:spacing w:before="100" w:beforeAutospacing="1" w:after="119"/>
        <w:rPr>
          <w:rFonts w:ascii="Verdana" w:hAnsi="Verdana" w:cs="Arial"/>
          <w:color w:val="000000"/>
        </w:rPr>
      </w:pPr>
      <w:r w:rsidRPr="00991E38">
        <w:rPr>
          <w:rFonts w:ascii="Verdana" w:hAnsi="Verdana" w:cs="Arial"/>
          <w:color w:val="000000"/>
        </w:rPr>
        <w:lastRenderedPageBreak/>
        <w:t>- значения показателей механических свойств стали после окончательной термической обработки фитингов не менее:</w:t>
      </w:r>
    </w:p>
    <w:p w:rsidR="00991E38" w:rsidRPr="00991E38" w:rsidRDefault="00991E38" w:rsidP="00991E38">
      <w:pPr>
        <w:shd w:val="clear" w:color="auto" w:fill="FFFFFF"/>
        <w:spacing w:before="100" w:beforeAutospacing="1" w:after="119"/>
        <w:rPr>
          <w:rFonts w:ascii="Verdana" w:hAnsi="Verdana" w:cs="Arial"/>
          <w:color w:val="000000"/>
        </w:rPr>
      </w:pPr>
      <w:r w:rsidRPr="00991E38">
        <w:rPr>
          <w:rFonts w:ascii="Verdana" w:hAnsi="Verdana" w:cs="Arial"/>
          <w:color w:val="000000"/>
        </w:rPr>
        <w:t>280</w:t>
      </w:r>
      <w:r w:rsidRPr="00991E38">
        <w:rPr>
          <w:rStyle w:val="apple-converted-space"/>
          <w:rFonts w:ascii="Verdana" w:hAnsi="Verdana" w:cs="Arial"/>
          <w:color w:val="000000"/>
        </w:rPr>
        <w:t> </w:t>
      </w:r>
      <w:r w:rsidRPr="00991E38">
        <w:rPr>
          <w:rFonts w:ascii="Verdana" w:hAnsi="Verdana" w:cs="Arial"/>
          <w:color w:val="000000"/>
        </w:rPr>
        <w:t>МПа - предел текучести;</w:t>
      </w:r>
    </w:p>
    <w:p w:rsidR="00991E38" w:rsidRPr="00991E38" w:rsidRDefault="00991E38" w:rsidP="00991E38">
      <w:pPr>
        <w:shd w:val="clear" w:color="auto" w:fill="FFFFFF"/>
        <w:spacing w:before="100" w:beforeAutospacing="1" w:after="119"/>
        <w:rPr>
          <w:rFonts w:ascii="Verdana" w:hAnsi="Verdana" w:cs="Arial"/>
          <w:color w:val="000000"/>
        </w:rPr>
      </w:pPr>
      <w:r w:rsidRPr="00991E38">
        <w:rPr>
          <w:rFonts w:ascii="Verdana" w:hAnsi="Verdana" w:cs="Arial"/>
          <w:color w:val="000000"/>
        </w:rPr>
        <w:t>441</w:t>
      </w:r>
      <w:r w:rsidRPr="00991E38">
        <w:rPr>
          <w:rStyle w:val="apple-converted-space"/>
          <w:rFonts w:ascii="Verdana" w:hAnsi="Verdana" w:cs="Arial"/>
          <w:color w:val="000000"/>
        </w:rPr>
        <w:t> </w:t>
      </w:r>
      <w:r w:rsidRPr="00991E38">
        <w:rPr>
          <w:rFonts w:ascii="Verdana" w:hAnsi="Verdana" w:cs="Arial"/>
          <w:color w:val="000000"/>
        </w:rPr>
        <w:t>МПа - предел прочности;</w:t>
      </w:r>
    </w:p>
    <w:p w:rsidR="00991E38" w:rsidRPr="00991E38" w:rsidRDefault="00991E38" w:rsidP="00991E38">
      <w:pPr>
        <w:shd w:val="clear" w:color="auto" w:fill="FFFFFF"/>
        <w:spacing w:before="100" w:beforeAutospacing="1" w:after="119"/>
        <w:rPr>
          <w:rFonts w:ascii="Verdana" w:hAnsi="Verdana" w:cs="Arial"/>
          <w:color w:val="000000"/>
        </w:rPr>
      </w:pPr>
      <w:r w:rsidRPr="00991E38">
        <w:rPr>
          <w:rFonts w:ascii="Verdana" w:hAnsi="Verdana" w:cs="Arial"/>
          <w:color w:val="000000"/>
        </w:rPr>
        <w:t>490</w:t>
      </w:r>
      <w:r w:rsidRPr="00991E38">
        <w:rPr>
          <w:rStyle w:val="apple-converted-space"/>
          <w:rFonts w:ascii="Verdana" w:hAnsi="Verdana" w:cs="Arial"/>
          <w:color w:val="000000"/>
        </w:rPr>
        <w:t> </w:t>
      </w:r>
      <w:r w:rsidRPr="00991E38">
        <w:rPr>
          <w:rFonts w:ascii="Verdana" w:hAnsi="Verdana" w:cs="Arial"/>
          <w:color w:val="000000"/>
        </w:rPr>
        <w:t>кДж/м</w:t>
      </w:r>
      <w:r w:rsidRPr="00991E38">
        <w:rPr>
          <w:rFonts w:ascii="Verdana" w:hAnsi="Verdana" w:cs="Arial"/>
          <w:color w:val="000000"/>
          <w:vertAlign w:val="superscript"/>
        </w:rPr>
        <w:t>2</w:t>
      </w:r>
      <w:r w:rsidRPr="00991E38">
        <w:rPr>
          <w:rStyle w:val="apple-converted-space"/>
          <w:rFonts w:ascii="Verdana" w:hAnsi="Verdana" w:cs="Arial"/>
          <w:color w:val="000000"/>
        </w:rPr>
        <w:t> </w:t>
      </w:r>
      <w:r w:rsidRPr="00991E38">
        <w:rPr>
          <w:rFonts w:ascii="Verdana" w:hAnsi="Verdana" w:cs="Arial"/>
          <w:color w:val="000000"/>
        </w:rPr>
        <w:t>- ударная вязкость при 20 °С;</w:t>
      </w:r>
    </w:p>
    <w:p w:rsidR="00991E38" w:rsidRPr="00991E38" w:rsidRDefault="00991E38" w:rsidP="00991E38">
      <w:pPr>
        <w:shd w:val="clear" w:color="auto" w:fill="FFFFFF"/>
        <w:spacing w:before="100" w:beforeAutospacing="1" w:after="119"/>
        <w:rPr>
          <w:rFonts w:ascii="Verdana" w:hAnsi="Verdana" w:cs="Arial"/>
          <w:color w:val="000000"/>
        </w:rPr>
      </w:pPr>
      <w:r w:rsidRPr="00991E38">
        <w:rPr>
          <w:rFonts w:ascii="Verdana" w:hAnsi="Verdana" w:cs="Arial"/>
          <w:color w:val="000000"/>
        </w:rPr>
        <w:t>294</w:t>
      </w:r>
      <w:r w:rsidRPr="00991E38">
        <w:rPr>
          <w:rStyle w:val="apple-converted-space"/>
          <w:rFonts w:ascii="Verdana" w:hAnsi="Verdana" w:cs="Arial"/>
          <w:color w:val="000000"/>
        </w:rPr>
        <w:t> </w:t>
      </w:r>
      <w:r w:rsidRPr="00991E38">
        <w:rPr>
          <w:rFonts w:ascii="Verdana" w:hAnsi="Verdana" w:cs="Arial"/>
          <w:color w:val="000000"/>
        </w:rPr>
        <w:t>кДж/м</w:t>
      </w:r>
      <w:r w:rsidRPr="00991E38">
        <w:rPr>
          <w:rFonts w:ascii="Verdana" w:hAnsi="Verdana" w:cs="Arial"/>
          <w:color w:val="000000"/>
          <w:vertAlign w:val="superscript"/>
        </w:rPr>
        <w:t>2</w:t>
      </w:r>
      <w:r w:rsidRPr="00991E38">
        <w:rPr>
          <w:rStyle w:val="apple-converted-space"/>
          <w:rFonts w:ascii="Verdana" w:hAnsi="Verdana" w:cs="Arial"/>
          <w:color w:val="000000"/>
        </w:rPr>
        <w:t> </w:t>
      </w:r>
      <w:r w:rsidRPr="00991E38">
        <w:rPr>
          <w:rFonts w:ascii="Verdana" w:hAnsi="Verdana" w:cs="Arial"/>
          <w:color w:val="000000"/>
        </w:rPr>
        <w:t>- ударная вязкость при минус 40 °С.</w:t>
      </w:r>
    </w:p>
    <w:p w:rsidR="000205D7" w:rsidRPr="000205D7" w:rsidRDefault="000205D7" w:rsidP="000205D7">
      <w:pPr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205D7" w:rsidRPr="000205D7" w:rsidRDefault="00E64CB3" w:rsidP="00ED0012">
      <w:pPr>
        <w:spacing w:before="100" w:beforeAutospacing="1" w:after="100" w:afterAutospacing="1" w:line="315" w:lineRule="atLeast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3</w:t>
      </w:r>
      <w:r w:rsidR="000205D7" w:rsidRPr="000205D7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.       Эксплуатационные требования:</w:t>
      </w:r>
    </w:p>
    <w:p w:rsidR="00991E38" w:rsidRPr="00991E38" w:rsidRDefault="00272783" w:rsidP="00991E38">
      <w:pPr>
        <w:shd w:val="clear" w:color="auto" w:fill="FFFFFF"/>
        <w:spacing w:before="100" w:beforeAutospacing="1" w:after="119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П</w:t>
      </w:r>
      <w:r w:rsidR="00991E38" w:rsidRPr="00991E38">
        <w:rPr>
          <w:rFonts w:ascii="Verdana" w:hAnsi="Verdana" w:cs="Arial"/>
          <w:color w:val="000000"/>
        </w:rPr>
        <w:t>ри транспортировании контейнеров,</w:t>
      </w:r>
      <w:r>
        <w:rPr>
          <w:rFonts w:ascii="Verdana" w:hAnsi="Verdana" w:cs="Arial"/>
          <w:color w:val="000000"/>
        </w:rPr>
        <w:t xml:space="preserve"> с</w:t>
      </w:r>
      <w:r w:rsidR="00991E38" w:rsidRPr="00991E38">
        <w:rPr>
          <w:rFonts w:ascii="Verdana" w:hAnsi="Verdana" w:cs="Arial"/>
          <w:color w:val="000000"/>
        </w:rPr>
        <w:t>илу прилагают поочередно к торцевым и боковым стенкам фитинга, параллельно их наружным поверхностям на расстоянии не более 38 мм.</w:t>
      </w:r>
    </w:p>
    <w:p w:rsidR="00991E38" w:rsidRPr="00991E38" w:rsidRDefault="00991E38" w:rsidP="00272783">
      <w:pPr>
        <w:shd w:val="clear" w:color="auto" w:fill="FFFFFF"/>
        <w:spacing w:before="100" w:beforeAutospacing="1" w:after="119"/>
        <w:rPr>
          <w:rFonts w:ascii="Verdana" w:hAnsi="Verdana" w:cs="Arial"/>
          <w:color w:val="000000"/>
        </w:rPr>
      </w:pPr>
      <w:bookmarkStart w:id="4" w:name="i514966"/>
      <w:bookmarkEnd w:id="4"/>
      <w:r w:rsidRPr="00991E38">
        <w:rPr>
          <w:rFonts w:ascii="Verdana" w:hAnsi="Verdana" w:cs="Arial"/>
          <w:color w:val="000000"/>
        </w:rPr>
        <w:t xml:space="preserve">Значения сил, действующих на фитинги при штабелировании, даны применительно к шестиярусному штабелированию контейнеров с максимальной массой брутто одного контейнера 30480 кг. </w:t>
      </w:r>
    </w:p>
    <w:p w:rsidR="00991E38" w:rsidRPr="00991E38" w:rsidRDefault="00991E38" w:rsidP="00991E38">
      <w:pPr>
        <w:shd w:val="clear" w:color="auto" w:fill="FFFFFF"/>
        <w:spacing w:before="100" w:beforeAutospacing="1" w:after="119"/>
        <w:rPr>
          <w:rFonts w:ascii="Verdana" w:hAnsi="Verdana" w:cs="Arial"/>
          <w:color w:val="000000"/>
        </w:rPr>
      </w:pPr>
      <w:bookmarkStart w:id="5" w:name="i533062"/>
      <w:bookmarkEnd w:id="5"/>
      <w:r w:rsidRPr="00991E38">
        <w:rPr>
          <w:rFonts w:ascii="Verdana" w:hAnsi="Verdana" w:cs="Arial"/>
          <w:color w:val="000000"/>
        </w:rPr>
        <w:t>Виды и характер допускаемых остаточных деформаций и дефектов после испытания фитингов на прочность - по технической документации, утвержденной в установленном порядке.</w:t>
      </w:r>
    </w:p>
    <w:p w:rsidR="00991E38" w:rsidRPr="00991E38" w:rsidRDefault="00991E38" w:rsidP="00991E38">
      <w:pPr>
        <w:shd w:val="clear" w:color="auto" w:fill="FFFFFF"/>
        <w:spacing w:before="100" w:beforeAutospacing="1" w:after="119"/>
        <w:rPr>
          <w:rFonts w:ascii="Verdana" w:hAnsi="Verdana" w:cs="Arial"/>
          <w:color w:val="000000"/>
        </w:rPr>
      </w:pPr>
      <w:r w:rsidRPr="00991E38">
        <w:rPr>
          <w:rFonts w:ascii="Verdana" w:hAnsi="Verdana" w:cs="Arial"/>
          <w:color w:val="000000"/>
        </w:rPr>
        <w:t>Фитинги предъявляют</w:t>
      </w:r>
      <w:r w:rsidR="00272783">
        <w:rPr>
          <w:rFonts w:ascii="Verdana" w:hAnsi="Verdana" w:cs="Arial"/>
          <w:color w:val="000000"/>
        </w:rPr>
        <w:t>ся</w:t>
      </w:r>
      <w:r w:rsidRPr="00991E38">
        <w:rPr>
          <w:rFonts w:ascii="Verdana" w:hAnsi="Verdana" w:cs="Arial"/>
          <w:color w:val="000000"/>
        </w:rPr>
        <w:t xml:space="preserve"> к приемке партиями, состоящими из отливок одной или нескольких плавок, выполненных на одной шихте по одинаковой технологии, прошедшие термообработку по одному режиму. Общее число фитингов в партии должно быть не более 800, в том числе каждого исполнения не более 200.</w:t>
      </w:r>
    </w:p>
    <w:p w:rsidR="000205D7" w:rsidRPr="000205D7" w:rsidRDefault="000205D7" w:rsidP="000205D7">
      <w:pPr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05D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205D7" w:rsidRPr="000205D7" w:rsidRDefault="00E64CB3" w:rsidP="00ED0012">
      <w:pPr>
        <w:spacing w:before="100" w:beforeAutospacing="1" w:after="100" w:afterAutospacing="1" w:line="315" w:lineRule="atLeast"/>
        <w:ind w:left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4</w:t>
      </w:r>
      <w:bookmarkStart w:id="6" w:name="_GoBack"/>
      <w:bookmarkEnd w:id="6"/>
      <w:r w:rsidR="000205D7" w:rsidRPr="000205D7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.       Нормативные документы:</w:t>
      </w:r>
    </w:p>
    <w:p w:rsidR="000205D7" w:rsidRPr="000205D7" w:rsidRDefault="000205D7" w:rsidP="000205D7">
      <w:pPr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05D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Уровень безопасности </w:t>
      </w:r>
      <w:r w:rsidR="002727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использования угловых фитингов</w:t>
      </w:r>
      <w:r w:rsidRPr="000205D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соответствует мировым стандартам в данной отрасли.</w:t>
      </w:r>
    </w:p>
    <w:p w:rsidR="000205D7" w:rsidRPr="000205D7" w:rsidRDefault="000205D7" w:rsidP="000205D7">
      <w:pPr>
        <w:numPr>
          <w:ilvl w:val="0"/>
          <w:numId w:val="8"/>
        </w:numPr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05D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удовлетворяет  стандартам ISO (ISO 830, 668, 6346, 1161, 1496-1)</w:t>
      </w:r>
    </w:p>
    <w:p w:rsidR="000205D7" w:rsidRPr="000205D7" w:rsidRDefault="00272783" w:rsidP="000205D7">
      <w:pPr>
        <w:numPr>
          <w:ilvl w:val="0"/>
          <w:numId w:val="8"/>
        </w:numPr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Соответствует требованиям предельных отклонений габаритных размеров по ГОСТ 26645-85</w:t>
      </w:r>
    </w:p>
    <w:p w:rsidR="000205D7" w:rsidRDefault="000205D7" w:rsidP="000205D7">
      <w:pPr>
        <w:numPr>
          <w:ilvl w:val="0"/>
          <w:numId w:val="8"/>
        </w:numPr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05D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действущей табличкой КБК (соответствует международной Конвенции по безопасности контейнеров - CSC plate valid).</w:t>
      </w:r>
    </w:p>
    <w:p w:rsidR="00272783" w:rsidRPr="000205D7" w:rsidRDefault="00421BD0" w:rsidP="000205D7">
      <w:pPr>
        <w:numPr>
          <w:ilvl w:val="0"/>
          <w:numId w:val="8"/>
        </w:numPr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</w:t>
      </w:r>
      <w:r w:rsidR="0027278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оответствует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стандартам конструкции, размеров, материалов ГОСТ Р 51891-2008</w:t>
      </w:r>
    </w:p>
    <w:p w:rsidR="000205D7" w:rsidRPr="000205D7" w:rsidRDefault="000205D7" w:rsidP="000205D7">
      <w:pPr>
        <w:numPr>
          <w:ilvl w:val="0"/>
          <w:numId w:val="8"/>
        </w:numPr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05D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соответствует TIR конвенции (для перевозки автотранспортом)</w:t>
      </w:r>
    </w:p>
    <w:p w:rsidR="000205D7" w:rsidRPr="000205D7" w:rsidRDefault="000205D7" w:rsidP="000205D7">
      <w:pPr>
        <w:numPr>
          <w:ilvl w:val="0"/>
          <w:numId w:val="8"/>
        </w:numPr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05D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соответствует UIC кодам 592-1 (для перевозки по ж/д).</w:t>
      </w:r>
    </w:p>
    <w:p w:rsidR="00B851BB" w:rsidRDefault="00B851BB"/>
    <w:sectPr w:rsidR="00B8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65818"/>
    <w:multiLevelType w:val="multilevel"/>
    <w:tmpl w:val="D7988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A6C41"/>
    <w:multiLevelType w:val="multilevel"/>
    <w:tmpl w:val="7B18E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46954"/>
    <w:multiLevelType w:val="multilevel"/>
    <w:tmpl w:val="1036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32B63"/>
    <w:multiLevelType w:val="multilevel"/>
    <w:tmpl w:val="6E70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26319"/>
    <w:multiLevelType w:val="multilevel"/>
    <w:tmpl w:val="FED8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F569D"/>
    <w:multiLevelType w:val="multilevel"/>
    <w:tmpl w:val="3EA8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9E3C1B"/>
    <w:multiLevelType w:val="multilevel"/>
    <w:tmpl w:val="25B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5E46E3"/>
    <w:multiLevelType w:val="multilevel"/>
    <w:tmpl w:val="88B6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2C"/>
    <w:rsid w:val="000205D7"/>
    <w:rsid w:val="00272783"/>
    <w:rsid w:val="00421BD0"/>
    <w:rsid w:val="00991E38"/>
    <w:rsid w:val="00A15FF6"/>
    <w:rsid w:val="00B851BB"/>
    <w:rsid w:val="00DF1E2C"/>
    <w:rsid w:val="00E64CB3"/>
    <w:rsid w:val="00ED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3BF5F-CE43-4D5A-A783-4088EE5E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5D7"/>
    <w:rPr>
      <w:b/>
      <w:bCs/>
    </w:rPr>
  </w:style>
  <w:style w:type="character" w:styleId="a5">
    <w:name w:val="Emphasis"/>
    <w:basedOn w:val="a0"/>
    <w:uiPriority w:val="20"/>
    <w:qFormat/>
    <w:rsid w:val="000205D7"/>
    <w:rPr>
      <w:i/>
      <w:iCs/>
    </w:rPr>
  </w:style>
  <w:style w:type="character" w:styleId="a6">
    <w:name w:val="Hyperlink"/>
    <w:basedOn w:val="a0"/>
    <w:uiPriority w:val="99"/>
    <w:semiHidden/>
    <w:unhideWhenUsed/>
    <w:rsid w:val="000205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</dc:creator>
  <cp:keywords/>
  <dc:description/>
  <cp:lastModifiedBy>rom</cp:lastModifiedBy>
  <cp:revision>6</cp:revision>
  <dcterms:created xsi:type="dcterms:W3CDTF">2015-05-06T08:04:00Z</dcterms:created>
  <dcterms:modified xsi:type="dcterms:W3CDTF">2015-05-07T06:07:00Z</dcterms:modified>
</cp:coreProperties>
</file>